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DC" w:rsidRDefault="00B63CDC" w:rsidP="00B63CDC">
      <w:pPr>
        <w:tabs>
          <w:tab w:val="left" w:pos="91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63CDC" w:rsidRDefault="00B63CDC" w:rsidP="00B63CDC">
      <w:pPr>
        <w:tabs>
          <w:tab w:val="left" w:pos="91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F59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100598" y="717755"/>
            <wp:positionH relativeFrom="column">
              <wp:align>left</wp:align>
            </wp:positionH>
            <wp:positionV relativeFrom="paragraph">
              <wp:align>top</wp:align>
            </wp:positionV>
            <wp:extent cx="2252202" cy="1887793"/>
            <wp:effectExtent l="19050" t="0" r="0" b="0"/>
            <wp:wrapSquare wrapText="bothSides"/>
            <wp:docPr id="7" name="Рисунок 7" descr="C:\Users\Happy\Downloads\WhatsApp Image 2024-01-25 at 19.4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ppy\Downloads\WhatsApp Image 2024-01-25 at 19.49.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02" cy="188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Түркістан облысы, Сайрам ауданы                      «№7 Бабыр атындағы жалпы білім беретін мектеп» КММ</w:t>
      </w:r>
    </w:p>
    <w:p w:rsidR="00B63CDC" w:rsidRDefault="00B63CDC" w:rsidP="00B63CDC">
      <w:pPr>
        <w:tabs>
          <w:tab w:val="left" w:pos="91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182C">
        <w:rPr>
          <w:rFonts w:ascii="Times New Roman" w:hAnsi="Times New Roman" w:cs="Times New Roman"/>
          <w:b/>
          <w:sz w:val="28"/>
          <w:szCs w:val="28"/>
          <w:lang w:val="kk-KZ"/>
        </w:rPr>
        <w:t>Есмаханова Гулмира Даутовна</w:t>
      </w:r>
    </w:p>
    <w:p w:rsidR="00B63CDC" w:rsidRDefault="00B63CDC" w:rsidP="00B63C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01ABA">
        <w:rPr>
          <w:rFonts w:ascii="Times New Roman" w:hAnsi="Times New Roman" w:cs="Times New Roman"/>
          <w:sz w:val="28"/>
          <w:szCs w:val="28"/>
          <w:lang w:val="kk-KZ"/>
        </w:rPr>
        <w:t>астауыш сынып мұғалімі, педагог-зерттеуші, 1 «Ә» сынып жетекшісі</w:t>
      </w:r>
    </w:p>
    <w:p w:rsidR="00B63CDC" w:rsidRDefault="00B63CDC" w:rsidP="00B63CDC">
      <w:pPr>
        <w:tabs>
          <w:tab w:val="left" w:pos="91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63CDC" w:rsidRPr="005A3DBE" w:rsidRDefault="00B63CDC" w:rsidP="00B63CDC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Сынып сағатының тақырыбы</w:t>
      </w:r>
      <w:r w:rsidRPr="005A3DB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5A3D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«Мемлекеттік рәміздерді қадірлеймін»</w:t>
      </w:r>
      <w:bookmarkStart w:id="0" w:name="_GoBack"/>
      <w:bookmarkEnd w:id="0"/>
    </w:p>
    <w:p w:rsidR="00B63CDC" w:rsidRPr="005A3DBE" w:rsidRDefault="00B63CDC" w:rsidP="00B63CD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b/>
          <w:sz w:val="28"/>
          <w:szCs w:val="24"/>
          <w:lang w:val="kk-KZ"/>
        </w:rPr>
        <w:t>Мақсаты</w:t>
      </w:r>
      <w:r w:rsidRPr="005A3DB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Қазақстан Республикасының мемлекеттік рәміздерімен, тарихымен, ел ордамыз Астана қаласымен таныстыру. Еліміздің атақты ақындары, ғалымдары, ағартушылары жайында  мәлімет беру.</w:t>
      </w:r>
    </w:p>
    <w:p w:rsidR="00B63CDC" w:rsidRPr="006F59B8" w:rsidRDefault="00B63CDC" w:rsidP="00B63C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b/>
          <w:sz w:val="28"/>
          <w:szCs w:val="24"/>
          <w:lang w:val="kk-KZ"/>
        </w:rPr>
        <w:t>Мұғалім сөзі</w:t>
      </w:r>
      <w:r w:rsidRPr="005A3DB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Шәкірттерім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қазіргі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кезде сен ашық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аспан, жарық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күн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сәулесі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түсіп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тұрған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мемлекетте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өмір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сүріп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жатырсың, білім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алуға сен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мүмкіндік мол. Сен көп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уақытыңды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достарыңмен, туған – туыстарыңмен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өткізесің, көңілді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мерекелерді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асыға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күтесің. Саған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қандай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мерекелер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ұнайды? Оларды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қалай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тойлайсың? Әрине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мейрамдар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жақсы. Бірақ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арасында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біздің  мемлекетіміз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 xml:space="preserve">маңыздылары бар.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Соның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бірі – Қазақстан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4962">
        <w:rPr>
          <w:rFonts w:ascii="Times New Roman" w:hAnsi="Times New Roman" w:cs="Times New Roman"/>
          <w:sz w:val="24"/>
          <w:szCs w:val="24"/>
          <w:lang w:val="kk-KZ"/>
        </w:rPr>
        <w:t>25 қазан ҚР-сы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күні.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Биыл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Қазақстан 13 жылдан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кейін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алғаш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рет Республика күнін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тойлайды. Бұл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қатарынан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алынып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тасталғанымен, биыл президент Қасым-Жомарт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Тоқаев оны қайтадан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атаулы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күндердің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бірі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етіп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бекітті. 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тарихы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Алғаш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рет Республика күні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мемлекеттік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болып 1995 жылы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қазанда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жарияланды. Бұл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жарлыққа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Елбасы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Нұрсұлтан Назарбаев қол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қойған. 25 қазан Республика күні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болып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кездейсоқ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таңдалған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жоқ. 1990 жылдың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дәл осы күні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Кеңестік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Социалистік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Республикасы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Жоғарғы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Кеңесінің No307-XII жарлығымен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Кеңестік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Социалистік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Республикасының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мемлекеттік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егемендігі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туралы Декларация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қабылданған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болатын. </w:t>
      </w:r>
    </w:p>
    <w:p w:rsidR="00B63CDC" w:rsidRDefault="00B63CDC" w:rsidP="00B63CDC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       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Сөйтіп, 30 тамыз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–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Қазақстан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Республикасының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Конституциясы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күні, ұлттық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болып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жария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етілді. 2022 жылдың 16 шілдесінде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Ұлттық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құрылтайда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Қазақстан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президенті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Қасым-Жомарт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Тоқаев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ұлттық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мәртебесін Республика күніне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қайтаруды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ұсынды. "Ұлттық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мерекелер мен атаулы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күндер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тізбесіне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бірқатар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өзгеріс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енгізген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жөн. Мен Республика күніне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ұлттық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мәртебесін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қайтаруды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ұсынамын. Сондықта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н,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қазанның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жиырма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бесі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жыл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сайын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Егемендік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күнін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еліміздің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басты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lastRenderedPageBreak/>
        <w:t>мерекесі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ретінде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атап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өтуіміз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керек. Республика күні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елдің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мемлекет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құру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жолындағы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тарихи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қадамының символы болуы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керек. Әрине, Тәуелсіздік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күнінің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бастапқы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мәні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сақталады. Бұл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мемлекеттік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мереке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болып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қала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береді. Бірақ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тәуелсіздік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алуға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зор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үлес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қосқан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ұл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т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батырларымызға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тағзым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күні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ретінде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атап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өтілуі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Pr="005A3D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керек", - деді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:rsidR="00B63CDC" w:rsidRDefault="00B63CDC" w:rsidP="00B63CDC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260985</wp:posOffset>
            </wp:positionV>
            <wp:extent cx="1598930" cy="1582420"/>
            <wp:effectExtent l="19050" t="0" r="1270" b="0"/>
            <wp:wrapSquare wrapText="bothSides"/>
            <wp:docPr id="8" name="Рисунок 14" descr="C:\Users\ayele\Desktop\Изображение WhatsApp 2024-01-24 в 21.32.03_41bd7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yele\Desktop\Изображение WhatsApp 2024-01-24 в 21.32.03_41bd7f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CDC" w:rsidRDefault="00B63CDC" w:rsidP="00B63CDC">
      <w:pPr>
        <w:pStyle w:val="a3"/>
        <w:tabs>
          <w:tab w:val="left" w:pos="2865"/>
        </w:tabs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44279" cy="1524000"/>
            <wp:effectExtent l="19050" t="0" r="0" b="0"/>
            <wp:docPr id="11" name="Рисунок 11" descr="C:\Users\ayele\Desktop\Изображение WhatsApp 2024-01-24 в 21.32.02_17fc2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ele\Desktop\Изображение WhatsApp 2024-01-24 в 21.32.02_17fc2a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28" cy="154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9B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34447" cy="1524000"/>
            <wp:effectExtent l="19050" t="0" r="8603" b="0"/>
            <wp:docPr id="15" name="Рисунок 17" descr="C:\Users\ayele\Desktop\Изображение WhatsApp 2024-01-24 в 21.52.31_e7cbf1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yele\Desktop\Изображение WhatsApp 2024-01-24 в 21.52.31_e7cbf1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46" cy="154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DC" w:rsidRDefault="00B63CDC" w:rsidP="00B63CDC">
      <w:pPr>
        <w:pStyle w:val="a3"/>
        <w:tabs>
          <w:tab w:val="left" w:pos="2865"/>
        </w:tabs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63CDC" w:rsidRPr="005A3DBE" w:rsidRDefault="00B63CDC" w:rsidP="00B63CD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A3DBE">
        <w:rPr>
          <w:rFonts w:ascii="Times New Roman" w:hAnsi="Times New Roman" w:cs="Times New Roman"/>
          <w:sz w:val="24"/>
          <w:szCs w:val="24"/>
          <w:lang w:val="kk-KZ"/>
        </w:rPr>
        <w:t>Сабағымызды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аяқтай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сіздерді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Отанымыздың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келе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жатқан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атаулы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мерекесімен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құттықтап, бүгінгі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сағатымызды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М.Жұмабаевтың «Мен жастарға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сенемін» атты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өлеңімен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DBE">
        <w:rPr>
          <w:rFonts w:ascii="Times New Roman" w:hAnsi="Times New Roman" w:cs="Times New Roman"/>
          <w:sz w:val="24"/>
          <w:szCs w:val="24"/>
          <w:lang w:val="kk-KZ"/>
        </w:rPr>
        <w:t>қортындылағым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келеді...</w:t>
      </w:r>
    </w:p>
    <w:p w:rsidR="00B63CDC" w:rsidRPr="005A3DBE" w:rsidRDefault="00B63CDC" w:rsidP="00B63CD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3CDC" w:rsidRDefault="00B63CDC" w:rsidP="00B63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3CDC" w:rsidRDefault="00B63CDC" w:rsidP="00B63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124B" w:rsidRPr="00B63CDC" w:rsidRDefault="002F124B">
      <w:pPr>
        <w:rPr>
          <w:lang w:val="kk-KZ"/>
        </w:rPr>
      </w:pPr>
    </w:p>
    <w:sectPr w:rsidR="002F124B" w:rsidRPr="00B63CDC" w:rsidSect="002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CDC"/>
    <w:rsid w:val="002F124B"/>
    <w:rsid w:val="00B6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CDC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B63CDC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6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2024-02-09T04:36:00Z</dcterms:created>
  <dcterms:modified xsi:type="dcterms:W3CDTF">2024-02-09T04:37:00Z</dcterms:modified>
</cp:coreProperties>
</file>